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E3E" w:rsidRPr="00647F59" w:rsidRDefault="00024E3E" w:rsidP="00024E3E">
      <w:pPr>
        <w:pStyle w:val="a4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6079C5" w:rsidRDefault="006079C5" w:rsidP="00024E3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024E3E">
        <w:rPr>
          <w:rFonts w:ascii="Times New Roman" w:hAnsi="Times New Roman"/>
          <w:sz w:val="26"/>
          <w:szCs w:val="26"/>
        </w:rPr>
        <w:t>ведомлени</w:t>
      </w:r>
      <w:r w:rsidR="000221F0">
        <w:rPr>
          <w:rFonts w:ascii="Times New Roman" w:hAnsi="Times New Roman"/>
          <w:sz w:val="26"/>
          <w:szCs w:val="26"/>
        </w:rPr>
        <w:t>е</w:t>
      </w:r>
      <w:r w:rsidR="00024E3E">
        <w:rPr>
          <w:rFonts w:ascii="Times New Roman" w:hAnsi="Times New Roman"/>
          <w:sz w:val="26"/>
          <w:szCs w:val="26"/>
        </w:rPr>
        <w:t xml:space="preserve"> </w:t>
      </w:r>
    </w:p>
    <w:p w:rsidR="00024E3E" w:rsidRDefault="00024E3E" w:rsidP="00024E3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разработке проекта нормативного правового акта Республики Хакасия, затрагивающего вопросы осуществления предпринимательской и иной экономической деятельности  </w:t>
      </w:r>
    </w:p>
    <w:p w:rsidR="00024E3E" w:rsidRDefault="00024E3E" w:rsidP="00024E3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24E3E" w:rsidRPr="00B441E5" w:rsidRDefault="00024E3E" w:rsidP="00B273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41E5">
        <w:rPr>
          <w:rFonts w:ascii="Times New Roman" w:hAnsi="Times New Roman"/>
          <w:sz w:val="26"/>
          <w:szCs w:val="26"/>
        </w:rPr>
        <w:t xml:space="preserve">Настоящим </w:t>
      </w:r>
      <w:r w:rsidR="00704E89">
        <w:rPr>
          <w:rFonts w:ascii="Times New Roman" w:hAnsi="Times New Roman"/>
          <w:sz w:val="26"/>
          <w:szCs w:val="26"/>
        </w:rPr>
        <w:t xml:space="preserve">Министерство сельского хозяйства и продовольствия Республики </w:t>
      </w:r>
      <w:r w:rsidR="008F79A2">
        <w:rPr>
          <w:rFonts w:ascii="Times New Roman" w:hAnsi="Times New Roman"/>
          <w:sz w:val="26"/>
          <w:szCs w:val="26"/>
        </w:rPr>
        <w:t xml:space="preserve">Хакасии </w:t>
      </w:r>
      <w:r w:rsidRPr="00B441E5">
        <w:rPr>
          <w:rFonts w:ascii="Times New Roman" w:hAnsi="Times New Roman"/>
          <w:sz w:val="26"/>
          <w:szCs w:val="26"/>
        </w:rPr>
        <w:t xml:space="preserve">извещает о начале обсуждения </w:t>
      </w:r>
      <w:r>
        <w:rPr>
          <w:rFonts w:ascii="Times New Roman" w:hAnsi="Times New Roman"/>
          <w:sz w:val="26"/>
          <w:szCs w:val="26"/>
        </w:rPr>
        <w:t>концепции правового регулирования</w:t>
      </w:r>
      <w:r w:rsidRPr="00B441E5">
        <w:rPr>
          <w:rFonts w:ascii="Times New Roman" w:hAnsi="Times New Roman"/>
          <w:sz w:val="26"/>
          <w:szCs w:val="26"/>
        </w:rPr>
        <w:t xml:space="preserve"> и сборе предложений заинтересованных лиц.</w:t>
      </w:r>
    </w:p>
    <w:p w:rsidR="000221F0" w:rsidRDefault="000221F0" w:rsidP="00B273B8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221F0">
        <w:rPr>
          <w:rFonts w:ascii="Times New Roman" w:hAnsi="Times New Roman"/>
          <w:sz w:val="26"/>
          <w:szCs w:val="26"/>
        </w:rPr>
        <w:t>Предложения принимаются по электронной почте на адрес</w:t>
      </w:r>
      <w:r w:rsidR="00704E89">
        <w:rPr>
          <w:rFonts w:ascii="Times New Roman" w:hAnsi="Times New Roman"/>
          <w:sz w:val="26"/>
          <w:szCs w:val="26"/>
        </w:rPr>
        <w:t xml:space="preserve">: </w:t>
      </w:r>
      <w:hyperlink r:id="rId8" w:history="1">
        <w:r w:rsidR="00704E89" w:rsidRPr="006B2C74">
          <w:rPr>
            <w:rStyle w:val="af1"/>
            <w:rFonts w:ascii="Times New Roman" w:hAnsi="Times New Roman"/>
            <w:sz w:val="26"/>
            <w:szCs w:val="26"/>
            <w:lang w:val="en-US"/>
          </w:rPr>
          <w:t>msg</w:t>
        </w:r>
        <w:r w:rsidR="00704E89" w:rsidRPr="006B2C74">
          <w:rPr>
            <w:rStyle w:val="af1"/>
            <w:rFonts w:ascii="Times New Roman" w:hAnsi="Times New Roman"/>
            <w:sz w:val="26"/>
            <w:szCs w:val="26"/>
          </w:rPr>
          <w:t>@</w:t>
        </w:r>
        <w:r w:rsidR="00704E89" w:rsidRPr="006B2C74">
          <w:rPr>
            <w:rStyle w:val="af1"/>
            <w:rFonts w:ascii="Times New Roman" w:hAnsi="Times New Roman"/>
            <w:sz w:val="26"/>
            <w:szCs w:val="26"/>
            <w:lang w:val="en-US"/>
          </w:rPr>
          <w:t>r</w:t>
        </w:r>
        <w:r w:rsidR="00704E89" w:rsidRPr="006B2C74">
          <w:rPr>
            <w:rStyle w:val="af1"/>
            <w:rFonts w:ascii="Times New Roman" w:hAnsi="Times New Roman"/>
            <w:sz w:val="26"/>
            <w:szCs w:val="26"/>
          </w:rPr>
          <w:t>-19.</w:t>
        </w:r>
        <w:r w:rsidR="00704E89" w:rsidRPr="006B2C74">
          <w:rPr>
            <w:rStyle w:val="af1"/>
            <w:rFonts w:ascii="Times New Roman" w:hAnsi="Times New Roman"/>
            <w:sz w:val="26"/>
            <w:szCs w:val="26"/>
            <w:lang w:val="en-US"/>
          </w:rPr>
          <w:t>ru</w:t>
        </w:r>
      </w:hyperlink>
      <w:r w:rsidR="00704E89" w:rsidRPr="00704E89">
        <w:rPr>
          <w:rFonts w:ascii="Times New Roman" w:hAnsi="Times New Roman"/>
          <w:sz w:val="26"/>
          <w:szCs w:val="26"/>
        </w:rPr>
        <w:t xml:space="preserve"> </w:t>
      </w:r>
      <w:r w:rsidRPr="000221F0">
        <w:rPr>
          <w:rFonts w:ascii="Times New Roman" w:hAnsi="Times New Roman"/>
          <w:sz w:val="26"/>
          <w:szCs w:val="26"/>
        </w:rPr>
        <w:t xml:space="preserve">в виде прикрепленного файла (рекомендуем воспользоваться прилагаемой формой) или по почтовому адресу уполномоченного органа в бумажном варианте: </w:t>
      </w:r>
      <w:r w:rsidR="00704E89">
        <w:rPr>
          <w:rFonts w:ascii="Times New Roman" w:hAnsi="Times New Roman"/>
          <w:sz w:val="26"/>
          <w:szCs w:val="26"/>
        </w:rPr>
        <w:t>г. Абакан,             ул. Советская, д.</w:t>
      </w:r>
      <w:r w:rsidR="00B55C7E">
        <w:rPr>
          <w:rFonts w:ascii="Times New Roman" w:hAnsi="Times New Roman"/>
          <w:sz w:val="26"/>
          <w:szCs w:val="26"/>
        </w:rPr>
        <w:t xml:space="preserve"> </w:t>
      </w:r>
      <w:r w:rsidR="00704E89">
        <w:rPr>
          <w:rFonts w:ascii="Times New Roman" w:hAnsi="Times New Roman"/>
          <w:sz w:val="26"/>
          <w:szCs w:val="26"/>
        </w:rPr>
        <w:t>45</w:t>
      </w:r>
      <w:r w:rsidRPr="000221F0">
        <w:rPr>
          <w:rFonts w:ascii="Times New Roman" w:hAnsi="Times New Roman"/>
          <w:sz w:val="26"/>
          <w:szCs w:val="26"/>
        </w:rPr>
        <w:t>.</w:t>
      </w:r>
    </w:p>
    <w:p w:rsidR="000221F0" w:rsidRDefault="000221F0" w:rsidP="00B273B8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221F0">
        <w:rPr>
          <w:rFonts w:ascii="Times New Roman" w:hAnsi="Times New Roman"/>
          <w:sz w:val="26"/>
          <w:szCs w:val="26"/>
        </w:rPr>
        <w:t>Вы также можете направить предложения посредством функционала О</w:t>
      </w:r>
      <w:r w:rsidRPr="000221F0">
        <w:rPr>
          <w:rFonts w:ascii="Times New Roman" w:eastAsia="Calibri" w:hAnsi="Times New Roman"/>
          <w:sz w:val="26"/>
          <w:szCs w:val="26"/>
          <w:lang w:eastAsia="en-US"/>
        </w:rPr>
        <w:t>фициального портала оценки регулирующего воздействия и публичных обсуждений Республики Хакасия в информационно-телекоммуникационной сети «Интернет» (orv.r-19.ru) (далее – Официальный портал).</w:t>
      </w:r>
      <w:r w:rsidRPr="000221F0">
        <w:rPr>
          <w:rFonts w:ascii="Times New Roman" w:hAnsi="Times New Roman"/>
          <w:sz w:val="26"/>
          <w:szCs w:val="26"/>
        </w:rPr>
        <w:t xml:space="preserve"> </w:t>
      </w:r>
    </w:p>
    <w:p w:rsidR="00024E3E" w:rsidRPr="000221F0" w:rsidRDefault="00024E3E" w:rsidP="00B273B8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221F0">
        <w:rPr>
          <w:rFonts w:ascii="Times New Roman" w:hAnsi="Times New Roman"/>
          <w:sz w:val="26"/>
          <w:szCs w:val="26"/>
        </w:rPr>
        <w:t>Сроки приема предложений: с «</w:t>
      </w:r>
      <w:r w:rsidR="00D51419">
        <w:rPr>
          <w:rFonts w:ascii="Times New Roman" w:hAnsi="Times New Roman"/>
          <w:sz w:val="26"/>
          <w:szCs w:val="26"/>
        </w:rPr>
        <w:t>01</w:t>
      </w:r>
      <w:r w:rsidRPr="000221F0">
        <w:rPr>
          <w:rFonts w:ascii="Times New Roman" w:hAnsi="Times New Roman"/>
          <w:sz w:val="26"/>
          <w:szCs w:val="26"/>
        </w:rPr>
        <w:t>»</w:t>
      </w:r>
      <w:r w:rsidR="00C40F7B">
        <w:rPr>
          <w:rFonts w:ascii="Times New Roman" w:hAnsi="Times New Roman"/>
          <w:sz w:val="26"/>
          <w:szCs w:val="26"/>
        </w:rPr>
        <w:t xml:space="preserve"> </w:t>
      </w:r>
      <w:r w:rsidRPr="000221F0">
        <w:rPr>
          <w:rFonts w:ascii="Times New Roman" w:hAnsi="Times New Roman"/>
          <w:sz w:val="26"/>
          <w:szCs w:val="26"/>
        </w:rPr>
        <w:t>по «</w:t>
      </w:r>
      <w:r w:rsidR="00945093">
        <w:rPr>
          <w:rFonts w:ascii="Times New Roman" w:hAnsi="Times New Roman"/>
          <w:sz w:val="26"/>
          <w:szCs w:val="26"/>
        </w:rPr>
        <w:t>1</w:t>
      </w:r>
      <w:r w:rsidR="008D51D8">
        <w:rPr>
          <w:rFonts w:ascii="Times New Roman" w:hAnsi="Times New Roman"/>
          <w:sz w:val="26"/>
          <w:szCs w:val="26"/>
        </w:rPr>
        <w:t>4</w:t>
      </w:r>
      <w:bookmarkStart w:id="0" w:name="_GoBack"/>
      <w:bookmarkEnd w:id="0"/>
      <w:r w:rsidRPr="000221F0">
        <w:rPr>
          <w:rFonts w:ascii="Times New Roman" w:hAnsi="Times New Roman"/>
          <w:sz w:val="26"/>
          <w:szCs w:val="26"/>
        </w:rPr>
        <w:t>»</w:t>
      </w:r>
      <w:r w:rsidR="00704E89">
        <w:rPr>
          <w:rFonts w:ascii="Times New Roman" w:hAnsi="Times New Roman"/>
          <w:sz w:val="26"/>
          <w:szCs w:val="26"/>
        </w:rPr>
        <w:t xml:space="preserve"> </w:t>
      </w:r>
      <w:r w:rsidR="00945093">
        <w:rPr>
          <w:rFonts w:ascii="Times New Roman" w:hAnsi="Times New Roman"/>
          <w:sz w:val="26"/>
          <w:szCs w:val="26"/>
        </w:rPr>
        <w:t>октября</w:t>
      </w:r>
      <w:r w:rsidR="00704E89">
        <w:rPr>
          <w:rFonts w:ascii="Times New Roman" w:hAnsi="Times New Roman"/>
          <w:sz w:val="26"/>
          <w:szCs w:val="26"/>
        </w:rPr>
        <w:t xml:space="preserve"> </w:t>
      </w:r>
      <w:r w:rsidRPr="000221F0">
        <w:rPr>
          <w:rFonts w:ascii="Times New Roman" w:hAnsi="Times New Roman"/>
          <w:sz w:val="26"/>
          <w:szCs w:val="26"/>
        </w:rPr>
        <w:t>20</w:t>
      </w:r>
      <w:r w:rsidR="00704E89">
        <w:rPr>
          <w:rFonts w:ascii="Times New Roman" w:hAnsi="Times New Roman"/>
          <w:sz w:val="26"/>
          <w:szCs w:val="26"/>
        </w:rPr>
        <w:t>26 года</w:t>
      </w:r>
      <w:r w:rsidRPr="000221F0">
        <w:rPr>
          <w:rFonts w:ascii="Times New Roman" w:hAnsi="Times New Roman"/>
          <w:sz w:val="26"/>
          <w:szCs w:val="26"/>
        </w:rPr>
        <w:t>.</w:t>
      </w:r>
    </w:p>
    <w:p w:rsidR="00024E3E" w:rsidRPr="00B441E5" w:rsidRDefault="00024E3E" w:rsidP="00B273B8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41E5">
        <w:rPr>
          <w:rFonts w:ascii="Times New Roman" w:hAnsi="Times New Roman"/>
          <w:sz w:val="26"/>
          <w:szCs w:val="26"/>
        </w:rPr>
        <w:t>Все поступившие предложения будут рассмотрены. Сводка предложений будет р</w:t>
      </w:r>
      <w:r w:rsidR="000221F0">
        <w:rPr>
          <w:rFonts w:ascii="Times New Roman" w:hAnsi="Times New Roman"/>
          <w:sz w:val="26"/>
          <w:szCs w:val="26"/>
        </w:rPr>
        <w:t>азмещена на Официальном портале.</w:t>
      </w:r>
    </w:p>
    <w:p w:rsidR="00024E3E" w:rsidRPr="00B441E5" w:rsidRDefault="00024E3E" w:rsidP="00024E3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441E5">
        <w:rPr>
          <w:rFonts w:ascii="Times New Roman" w:hAnsi="Times New Roman"/>
          <w:sz w:val="26"/>
          <w:szCs w:val="26"/>
        </w:rPr>
        <w:t xml:space="preserve">Контактное лицо по вопросам заполнения формы запроса и его отправки: </w:t>
      </w:r>
      <w:r w:rsidR="00C40F7B" w:rsidRPr="00C40F7B">
        <w:rPr>
          <w:rFonts w:ascii="Times New Roman" w:hAnsi="Times New Roman"/>
          <w:sz w:val="26"/>
          <w:szCs w:val="26"/>
          <w:u w:val="single"/>
        </w:rPr>
        <w:t xml:space="preserve">Малыхин Сергей Григорьевич, тел. 8(3902) 305-109, электронная почта: </w:t>
      </w:r>
      <w:proofErr w:type="spellStart"/>
      <w:r w:rsidR="00C40F7B" w:rsidRPr="00C40F7B">
        <w:rPr>
          <w:rFonts w:ascii="Times New Roman" w:hAnsi="Times New Roman"/>
          <w:sz w:val="26"/>
          <w:szCs w:val="26"/>
          <w:u w:val="single"/>
          <w:lang w:val="en-US"/>
        </w:rPr>
        <w:t>msg</w:t>
      </w:r>
      <w:proofErr w:type="spellEnd"/>
      <w:r w:rsidR="00C40F7B" w:rsidRPr="00C40F7B">
        <w:rPr>
          <w:rFonts w:ascii="Times New Roman" w:hAnsi="Times New Roman"/>
          <w:sz w:val="26"/>
          <w:szCs w:val="26"/>
          <w:u w:val="single"/>
        </w:rPr>
        <w:t>@</w:t>
      </w:r>
      <w:r w:rsidR="00C40F7B" w:rsidRPr="00C40F7B">
        <w:rPr>
          <w:rFonts w:ascii="Times New Roman" w:hAnsi="Times New Roman"/>
          <w:sz w:val="26"/>
          <w:szCs w:val="26"/>
          <w:u w:val="single"/>
          <w:lang w:val="en-US"/>
        </w:rPr>
        <w:t>r</w:t>
      </w:r>
      <w:r w:rsidR="00C40F7B" w:rsidRPr="00C40F7B">
        <w:rPr>
          <w:rFonts w:ascii="Times New Roman" w:hAnsi="Times New Roman"/>
          <w:sz w:val="26"/>
          <w:szCs w:val="26"/>
          <w:u w:val="single"/>
        </w:rPr>
        <w:t>-19.</w:t>
      </w:r>
      <w:r w:rsidR="00C40F7B" w:rsidRPr="00C40F7B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="00C40F7B">
        <w:rPr>
          <w:rFonts w:ascii="Times New Roman" w:hAnsi="Times New Roman"/>
          <w:sz w:val="26"/>
          <w:szCs w:val="26"/>
        </w:rPr>
        <w:t xml:space="preserve"> </w:t>
      </w:r>
    </w:p>
    <w:p w:rsidR="00024E3E" w:rsidRDefault="00024E3E" w:rsidP="00024E3E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6"/>
        </w:rPr>
      </w:pPr>
      <w:r w:rsidRPr="00C40F7B">
        <w:rPr>
          <w:rFonts w:ascii="Times New Roman" w:hAnsi="Times New Roman"/>
          <w:sz w:val="20"/>
          <w:szCs w:val="26"/>
        </w:rPr>
        <w:t>(</w:t>
      </w:r>
      <w:r w:rsidRPr="00C40F7B">
        <w:rPr>
          <w:rFonts w:ascii="Times New Roman" w:hAnsi="Times New Roman"/>
          <w:i/>
          <w:iCs/>
          <w:sz w:val="20"/>
          <w:szCs w:val="26"/>
        </w:rPr>
        <w:t>ФИО, тел., электронная почта)</w:t>
      </w:r>
    </w:p>
    <w:p w:rsidR="009259FA" w:rsidRDefault="009259FA" w:rsidP="00024E3E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6"/>
        </w:rPr>
      </w:pPr>
    </w:p>
    <w:p w:rsidR="00024E3E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26"/>
          <w:szCs w:val="26"/>
        </w:rPr>
      </w:pPr>
    </w:p>
    <w:p w:rsidR="00024E3E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Сведения о предлагаемом правовом регулировании</w:t>
      </w:r>
    </w:p>
    <w:p w:rsidR="00024E3E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26"/>
          <w:szCs w:val="26"/>
        </w:rPr>
      </w:pPr>
    </w:p>
    <w:p w:rsidR="00A52BE0" w:rsidRPr="00DC41A2" w:rsidRDefault="00024E3E" w:rsidP="00A52BE0">
      <w:pPr>
        <w:pBdr>
          <w:top w:val="single" w:sz="4" w:space="1" w:color="auto"/>
        </w:pBdr>
        <w:spacing w:after="120" w:line="240" w:lineRule="auto"/>
        <w:ind w:right="113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B35DB6">
        <w:rPr>
          <w:rFonts w:ascii="Times New Roman" w:hAnsi="Times New Roman"/>
          <w:sz w:val="26"/>
          <w:szCs w:val="26"/>
        </w:rPr>
        <w:t>Обоснование необходимости подготовки проекта нормативного акта:</w:t>
      </w:r>
      <w:r w:rsidR="00E9375B" w:rsidRPr="00B35DB6">
        <w:rPr>
          <w:rFonts w:ascii="Times New Roman" w:hAnsi="Times New Roman"/>
          <w:sz w:val="26"/>
          <w:szCs w:val="26"/>
        </w:rPr>
        <w:t xml:space="preserve"> </w:t>
      </w:r>
      <w:r w:rsidR="00B35DB6" w:rsidRPr="00B35DB6">
        <w:rPr>
          <w:rFonts w:ascii="Times New Roman" w:hAnsi="Times New Roman"/>
          <w:sz w:val="26"/>
          <w:szCs w:val="26"/>
        </w:rPr>
        <w:t xml:space="preserve">проект постановления разработан в целях приведения постановления Правительства Республики Хакасия </w:t>
      </w:r>
      <w:r w:rsidR="00E9375B" w:rsidRPr="00DA708D">
        <w:rPr>
          <w:rFonts w:ascii="Times New Roman" w:hAnsi="Times New Roman"/>
          <w:sz w:val="26"/>
          <w:szCs w:val="26"/>
        </w:rPr>
        <w:t>«</w:t>
      </w:r>
      <w:r w:rsidR="00DA708D" w:rsidRPr="00DA708D">
        <w:rPr>
          <w:rFonts w:ascii="Times New Roman" w:hAnsi="Times New Roman"/>
          <w:sz w:val="26"/>
          <w:szCs w:val="26"/>
        </w:rPr>
        <w:t>Об утверждении Положения по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 на территории Республики Хакасия</w:t>
      </w:r>
      <w:r w:rsidR="00E9375B" w:rsidRPr="00DA708D">
        <w:rPr>
          <w:rFonts w:ascii="Times New Roman" w:hAnsi="Times New Roman"/>
          <w:sz w:val="26"/>
          <w:szCs w:val="26"/>
        </w:rPr>
        <w:t>»</w:t>
      </w:r>
      <w:r w:rsidR="00E9375B" w:rsidRPr="00B35DB6">
        <w:rPr>
          <w:rFonts w:ascii="Times New Roman" w:hAnsi="Times New Roman"/>
          <w:sz w:val="26"/>
          <w:szCs w:val="26"/>
        </w:rPr>
        <w:t xml:space="preserve"> </w:t>
      </w:r>
      <w:r w:rsidR="00B35DB6" w:rsidRPr="00B35DB6">
        <w:rPr>
          <w:rFonts w:ascii="Times New Roman" w:hAnsi="Times New Roman"/>
          <w:sz w:val="26"/>
          <w:szCs w:val="26"/>
        </w:rPr>
        <w:t xml:space="preserve">в соответствие с </w:t>
      </w:r>
      <w:r w:rsidR="00DC41A2" w:rsidRPr="00DC41A2">
        <w:rPr>
          <w:rFonts w:ascii="Times New Roman" w:hAnsi="Times New Roman"/>
          <w:color w:val="000000"/>
          <w:sz w:val="26"/>
          <w:szCs w:val="26"/>
        </w:rPr>
        <w:t>Постановление</w:t>
      </w:r>
      <w:r w:rsidR="00DC41A2" w:rsidRPr="00DC41A2">
        <w:rPr>
          <w:rFonts w:ascii="Times New Roman" w:hAnsi="Times New Roman"/>
          <w:color w:val="000000"/>
          <w:sz w:val="26"/>
          <w:szCs w:val="26"/>
        </w:rPr>
        <w:t>м</w:t>
      </w:r>
      <w:r w:rsidR="00DC41A2" w:rsidRPr="00DC41A2">
        <w:rPr>
          <w:rFonts w:ascii="Times New Roman" w:hAnsi="Times New Roman"/>
          <w:color w:val="000000"/>
          <w:sz w:val="26"/>
          <w:szCs w:val="26"/>
        </w:rPr>
        <w:t xml:space="preserve"> П</w:t>
      </w:r>
      <w:r w:rsidR="00DC41A2" w:rsidRPr="00DC41A2">
        <w:rPr>
          <w:rFonts w:ascii="Times New Roman" w:hAnsi="Times New Roman"/>
          <w:sz w:val="26"/>
          <w:szCs w:val="26"/>
        </w:rPr>
        <w:t>равительства Р</w:t>
      </w:r>
      <w:r w:rsidR="00DC41A2">
        <w:rPr>
          <w:rFonts w:ascii="Times New Roman" w:hAnsi="Times New Roman"/>
          <w:sz w:val="26"/>
          <w:szCs w:val="26"/>
        </w:rPr>
        <w:t xml:space="preserve">оссийской </w:t>
      </w:r>
      <w:r w:rsidR="00DC41A2" w:rsidRPr="00DC41A2">
        <w:rPr>
          <w:rFonts w:ascii="Times New Roman" w:hAnsi="Times New Roman"/>
          <w:sz w:val="26"/>
          <w:szCs w:val="26"/>
        </w:rPr>
        <w:t>Ф</w:t>
      </w:r>
      <w:r w:rsidR="00DC41A2">
        <w:rPr>
          <w:rFonts w:ascii="Times New Roman" w:hAnsi="Times New Roman"/>
          <w:sz w:val="26"/>
          <w:szCs w:val="26"/>
        </w:rPr>
        <w:t>едерации</w:t>
      </w:r>
      <w:r w:rsidR="00DC41A2" w:rsidRPr="00DC41A2">
        <w:rPr>
          <w:rFonts w:ascii="Times New Roman" w:hAnsi="Times New Roman"/>
          <w:sz w:val="26"/>
          <w:szCs w:val="26"/>
        </w:rPr>
        <w:t xml:space="preserve"> от 30.04.2026</w:t>
      </w:r>
      <w:proofErr w:type="gramEnd"/>
      <w:r w:rsidR="00DC41A2" w:rsidRPr="00DC41A2">
        <w:rPr>
          <w:rFonts w:ascii="Times New Roman" w:hAnsi="Times New Roman"/>
          <w:sz w:val="26"/>
          <w:szCs w:val="26"/>
        </w:rPr>
        <w:t xml:space="preserve"> № 512 «Об утверждении общих требований к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техники»</w:t>
      </w:r>
      <w:r w:rsidR="00E9375B" w:rsidRPr="00DC41A2">
        <w:rPr>
          <w:rFonts w:ascii="Times New Roman" w:hAnsi="Times New Roman"/>
          <w:sz w:val="26"/>
          <w:szCs w:val="26"/>
        </w:rPr>
        <w:t xml:space="preserve">. </w:t>
      </w:r>
    </w:p>
    <w:p w:rsidR="0055009D" w:rsidRDefault="00024E3E" w:rsidP="0055009D">
      <w:pPr>
        <w:pBdr>
          <w:top w:val="single" w:sz="4" w:space="1" w:color="auto"/>
        </w:pBdr>
        <w:spacing w:after="120" w:line="240" w:lineRule="auto"/>
        <w:ind w:right="113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proofErr w:type="gramStart"/>
      <w:r>
        <w:rPr>
          <w:rFonts w:ascii="Times New Roman" w:hAnsi="Times New Roman"/>
          <w:sz w:val="26"/>
          <w:szCs w:val="26"/>
        </w:rPr>
        <w:t>Описание проблем, для решения которых регулирующий орган намерен разработать проект нормативного акта, и их негативные эффекты (последствия)</w:t>
      </w:r>
      <w:r w:rsidRPr="00E95CE2">
        <w:rPr>
          <w:rFonts w:ascii="Times New Roman" w:hAnsi="Times New Roman"/>
          <w:sz w:val="26"/>
          <w:szCs w:val="26"/>
        </w:rPr>
        <w:t>:</w:t>
      </w:r>
      <w:r w:rsidR="00783AA2">
        <w:rPr>
          <w:rFonts w:ascii="Times New Roman" w:hAnsi="Times New Roman"/>
          <w:sz w:val="26"/>
          <w:szCs w:val="26"/>
        </w:rPr>
        <w:t xml:space="preserve"> </w:t>
      </w:r>
      <w:r w:rsidR="0055009D" w:rsidRPr="00F376C2">
        <w:rPr>
          <w:rFonts w:ascii="Times New Roman" w:hAnsi="Times New Roman"/>
          <w:sz w:val="26"/>
          <w:szCs w:val="26"/>
        </w:rPr>
        <w:t xml:space="preserve">проект постановления разработан в соответствии с </w:t>
      </w:r>
      <w:r w:rsidR="00DA708D" w:rsidRPr="00DC41A2">
        <w:rPr>
          <w:rFonts w:ascii="Times New Roman" w:hAnsi="Times New Roman"/>
          <w:color w:val="000000"/>
          <w:sz w:val="26"/>
          <w:szCs w:val="26"/>
        </w:rPr>
        <w:t>Постановлением П</w:t>
      </w:r>
      <w:r w:rsidR="00DA708D" w:rsidRPr="00DC41A2">
        <w:rPr>
          <w:rFonts w:ascii="Times New Roman" w:hAnsi="Times New Roman"/>
          <w:sz w:val="26"/>
          <w:szCs w:val="26"/>
        </w:rPr>
        <w:t>равительства Р</w:t>
      </w:r>
      <w:r w:rsidR="00DA708D">
        <w:rPr>
          <w:rFonts w:ascii="Times New Roman" w:hAnsi="Times New Roman"/>
          <w:sz w:val="26"/>
          <w:szCs w:val="26"/>
        </w:rPr>
        <w:t xml:space="preserve">оссийской </w:t>
      </w:r>
      <w:r w:rsidR="00DA708D" w:rsidRPr="00DC41A2">
        <w:rPr>
          <w:rFonts w:ascii="Times New Roman" w:hAnsi="Times New Roman"/>
          <w:sz w:val="26"/>
          <w:szCs w:val="26"/>
        </w:rPr>
        <w:t>Ф</w:t>
      </w:r>
      <w:r w:rsidR="00DA708D">
        <w:rPr>
          <w:rFonts w:ascii="Times New Roman" w:hAnsi="Times New Roman"/>
          <w:sz w:val="26"/>
          <w:szCs w:val="26"/>
        </w:rPr>
        <w:t>едерации</w:t>
      </w:r>
      <w:r w:rsidR="00DA708D" w:rsidRPr="00DC41A2">
        <w:rPr>
          <w:rFonts w:ascii="Times New Roman" w:hAnsi="Times New Roman"/>
          <w:sz w:val="26"/>
          <w:szCs w:val="26"/>
        </w:rPr>
        <w:t xml:space="preserve"> от 30.04.2026 № 512 «Об утверждении общих требований к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</w:t>
      </w:r>
      <w:proofErr w:type="gramEnd"/>
      <w:r w:rsidR="00DA708D" w:rsidRPr="00DC41A2">
        <w:rPr>
          <w:rFonts w:ascii="Times New Roman" w:hAnsi="Times New Roman"/>
          <w:sz w:val="26"/>
          <w:szCs w:val="26"/>
        </w:rPr>
        <w:t xml:space="preserve"> видов техники»</w:t>
      </w:r>
      <w:r w:rsidR="0055009D" w:rsidRPr="00F376C2">
        <w:rPr>
          <w:rFonts w:ascii="Times New Roman" w:hAnsi="Times New Roman"/>
          <w:sz w:val="26"/>
          <w:szCs w:val="26"/>
        </w:rPr>
        <w:t>.</w:t>
      </w:r>
    </w:p>
    <w:p w:rsidR="00A52BE0" w:rsidRDefault="00024E3E" w:rsidP="0055009D">
      <w:pPr>
        <w:pBdr>
          <w:top w:val="single" w:sz="4" w:space="1" w:color="auto"/>
        </w:pBdr>
        <w:spacing w:after="120" w:line="240" w:lineRule="auto"/>
        <w:ind w:right="113" w:firstLine="709"/>
        <w:jc w:val="both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3. </w:t>
      </w:r>
      <w:proofErr w:type="gramStart"/>
      <w:r>
        <w:rPr>
          <w:rFonts w:ascii="Times New Roman" w:hAnsi="Times New Roman"/>
          <w:sz w:val="26"/>
          <w:szCs w:val="26"/>
        </w:rPr>
        <w:t>Цели предлагаемого правового регулирования</w:t>
      </w:r>
      <w:r w:rsidRPr="00B227DF">
        <w:rPr>
          <w:rFonts w:ascii="Times New Roman" w:hAnsi="Times New Roman"/>
          <w:sz w:val="26"/>
          <w:szCs w:val="26"/>
        </w:rPr>
        <w:t>:</w:t>
      </w:r>
      <w:r w:rsidR="007D3DB5">
        <w:rPr>
          <w:rFonts w:ascii="Times New Roman" w:hAnsi="Times New Roman"/>
          <w:sz w:val="26"/>
          <w:szCs w:val="26"/>
        </w:rPr>
        <w:t xml:space="preserve"> </w:t>
      </w:r>
      <w:r w:rsidR="00C8143A">
        <w:rPr>
          <w:rFonts w:ascii="Times New Roman" w:hAnsi="Times New Roman"/>
          <w:sz w:val="26"/>
          <w:szCs w:val="26"/>
        </w:rPr>
        <w:t>в</w:t>
      </w:r>
      <w:r w:rsidR="007D3DB5" w:rsidRPr="007D3DB5">
        <w:rPr>
          <w:rFonts w:ascii="Times New Roman" w:hAnsi="Times New Roman"/>
          <w:sz w:val="26"/>
          <w:szCs w:val="26"/>
        </w:rPr>
        <w:t xml:space="preserve"> целях приведения постановления Правительства Республики </w:t>
      </w:r>
      <w:r w:rsidR="00633889" w:rsidRPr="00DA708D">
        <w:rPr>
          <w:rFonts w:ascii="Times New Roman" w:hAnsi="Times New Roman"/>
          <w:sz w:val="26"/>
          <w:szCs w:val="26"/>
        </w:rPr>
        <w:t>«Об утверждении Положения по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 на территории Республики Хакасия»</w:t>
      </w:r>
      <w:r w:rsidR="007D3DB5" w:rsidRPr="007D3DB5">
        <w:rPr>
          <w:rFonts w:ascii="Times New Roman" w:hAnsi="Times New Roman"/>
          <w:sz w:val="26"/>
          <w:szCs w:val="26"/>
        </w:rPr>
        <w:t xml:space="preserve"> </w:t>
      </w:r>
      <w:r w:rsidR="00EA21CB" w:rsidRPr="00B35DB6">
        <w:rPr>
          <w:rFonts w:ascii="Times New Roman" w:hAnsi="Times New Roman"/>
          <w:sz w:val="26"/>
          <w:szCs w:val="26"/>
        </w:rPr>
        <w:t xml:space="preserve">в соответствие с </w:t>
      </w:r>
      <w:r w:rsidR="006506A9" w:rsidRPr="00DC41A2">
        <w:rPr>
          <w:rFonts w:ascii="Times New Roman" w:hAnsi="Times New Roman"/>
          <w:color w:val="000000"/>
          <w:sz w:val="26"/>
          <w:szCs w:val="26"/>
        </w:rPr>
        <w:t>Постановлением П</w:t>
      </w:r>
      <w:r w:rsidR="006506A9" w:rsidRPr="00DC41A2">
        <w:rPr>
          <w:rFonts w:ascii="Times New Roman" w:hAnsi="Times New Roman"/>
          <w:sz w:val="26"/>
          <w:szCs w:val="26"/>
        </w:rPr>
        <w:t>равительства Р</w:t>
      </w:r>
      <w:r w:rsidR="006506A9">
        <w:rPr>
          <w:rFonts w:ascii="Times New Roman" w:hAnsi="Times New Roman"/>
          <w:sz w:val="26"/>
          <w:szCs w:val="26"/>
        </w:rPr>
        <w:t xml:space="preserve">оссийской </w:t>
      </w:r>
      <w:r w:rsidR="006506A9" w:rsidRPr="00DC41A2">
        <w:rPr>
          <w:rFonts w:ascii="Times New Roman" w:hAnsi="Times New Roman"/>
          <w:sz w:val="26"/>
          <w:szCs w:val="26"/>
        </w:rPr>
        <w:t>Ф</w:t>
      </w:r>
      <w:r w:rsidR="006506A9">
        <w:rPr>
          <w:rFonts w:ascii="Times New Roman" w:hAnsi="Times New Roman"/>
          <w:sz w:val="26"/>
          <w:szCs w:val="26"/>
        </w:rPr>
        <w:t>едерации</w:t>
      </w:r>
      <w:r w:rsidR="006506A9" w:rsidRPr="00DC41A2">
        <w:rPr>
          <w:rFonts w:ascii="Times New Roman" w:hAnsi="Times New Roman"/>
          <w:sz w:val="26"/>
          <w:szCs w:val="26"/>
        </w:rPr>
        <w:t xml:space="preserve"> от 30.04.2026 № 512 «Об утверждении общих требований к</w:t>
      </w:r>
      <w:proofErr w:type="gramEnd"/>
      <w:r w:rsidR="006506A9" w:rsidRPr="00DC41A2">
        <w:rPr>
          <w:rFonts w:ascii="Times New Roman" w:hAnsi="Times New Roman"/>
          <w:sz w:val="26"/>
          <w:szCs w:val="26"/>
        </w:rPr>
        <w:t xml:space="preserve">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техники»</w:t>
      </w:r>
      <w:r w:rsidR="007D3DB5" w:rsidRPr="007D3DB5">
        <w:rPr>
          <w:rFonts w:ascii="Times New Roman" w:hAnsi="Times New Roman"/>
          <w:sz w:val="26"/>
          <w:szCs w:val="26"/>
        </w:rPr>
        <w:t>.</w:t>
      </w:r>
      <w:r w:rsidR="007D3DB5" w:rsidRPr="007D3DB5">
        <w:rPr>
          <w:rFonts w:ascii="Times New Roman" w:hAnsi="Times New Roman"/>
          <w:color w:val="FF0000"/>
          <w:sz w:val="26"/>
          <w:szCs w:val="26"/>
        </w:rPr>
        <w:t xml:space="preserve"> </w:t>
      </w:r>
    </w:p>
    <w:p w:rsidR="00A52BE0" w:rsidRDefault="00024E3E" w:rsidP="00CB3186">
      <w:pPr>
        <w:widowControl w:val="0"/>
        <w:tabs>
          <w:tab w:val="left" w:pos="4253"/>
          <w:tab w:val="left" w:pos="6379"/>
        </w:tabs>
        <w:autoSpaceDE w:val="0"/>
        <w:autoSpaceDN w:val="0"/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</w:t>
      </w:r>
      <w:r w:rsidRPr="00C6770E">
        <w:rPr>
          <w:rFonts w:ascii="Times New Roman" w:hAnsi="Times New Roman"/>
          <w:sz w:val="26"/>
          <w:szCs w:val="26"/>
        </w:rPr>
        <w:t>:</w:t>
      </w:r>
      <w:r w:rsidR="00E804F3">
        <w:rPr>
          <w:rFonts w:ascii="Times New Roman" w:hAnsi="Times New Roman"/>
          <w:sz w:val="26"/>
          <w:szCs w:val="26"/>
        </w:rPr>
        <w:t xml:space="preserve"> </w:t>
      </w:r>
      <w:r w:rsidR="00E6162A" w:rsidRPr="00DC41A2">
        <w:rPr>
          <w:rFonts w:ascii="Times New Roman" w:hAnsi="Times New Roman"/>
          <w:color w:val="000000"/>
          <w:sz w:val="26"/>
          <w:szCs w:val="26"/>
        </w:rPr>
        <w:t>Постановление П</w:t>
      </w:r>
      <w:r w:rsidR="00E6162A" w:rsidRPr="00DC41A2">
        <w:rPr>
          <w:rFonts w:ascii="Times New Roman" w:hAnsi="Times New Roman"/>
          <w:sz w:val="26"/>
          <w:szCs w:val="26"/>
        </w:rPr>
        <w:t>равительства Р</w:t>
      </w:r>
      <w:r w:rsidR="00E6162A">
        <w:rPr>
          <w:rFonts w:ascii="Times New Roman" w:hAnsi="Times New Roman"/>
          <w:sz w:val="26"/>
          <w:szCs w:val="26"/>
        </w:rPr>
        <w:t xml:space="preserve">оссийской </w:t>
      </w:r>
      <w:r w:rsidR="00E6162A" w:rsidRPr="00DC41A2">
        <w:rPr>
          <w:rFonts w:ascii="Times New Roman" w:hAnsi="Times New Roman"/>
          <w:sz w:val="26"/>
          <w:szCs w:val="26"/>
        </w:rPr>
        <w:t>Ф</w:t>
      </w:r>
      <w:r w:rsidR="00E6162A">
        <w:rPr>
          <w:rFonts w:ascii="Times New Roman" w:hAnsi="Times New Roman"/>
          <w:sz w:val="26"/>
          <w:szCs w:val="26"/>
        </w:rPr>
        <w:t>едерации</w:t>
      </w:r>
      <w:r w:rsidR="00E6162A" w:rsidRPr="00DC41A2">
        <w:rPr>
          <w:rFonts w:ascii="Times New Roman" w:hAnsi="Times New Roman"/>
          <w:sz w:val="26"/>
          <w:szCs w:val="26"/>
        </w:rPr>
        <w:t xml:space="preserve"> от 30.04.2026 № 512 «Об утверждении общих требований к организации и осуществлению регионального государственного контроля (надзора) в области технического состояния и эксплуатации самоходных машин и других видов техники, запрещению эксплуатации самоходных машин и других видов техники»</w:t>
      </w:r>
      <w:r w:rsidR="00A52BE0">
        <w:rPr>
          <w:rFonts w:ascii="Times New Roman" w:hAnsi="Times New Roman"/>
          <w:sz w:val="26"/>
          <w:szCs w:val="26"/>
        </w:rPr>
        <w:t xml:space="preserve">. </w:t>
      </w:r>
    </w:p>
    <w:p w:rsidR="00024E3E" w:rsidRDefault="00024E3E" w:rsidP="00CB3186">
      <w:pPr>
        <w:widowControl w:val="0"/>
        <w:tabs>
          <w:tab w:val="left" w:pos="4253"/>
          <w:tab w:val="left" w:pos="6379"/>
        </w:tabs>
        <w:autoSpaceDE w:val="0"/>
        <w:autoSpaceDN w:val="0"/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Круг лиц, на который планируется распространить правовое регулирование, планируемый срок вступления в силу предлагаемого правового регулирования и сведения о необходимости или отсутствии необходимости установления переходного периода</w:t>
      </w:r>
      <w:r w:rsidRPr="00C6770E">
        <w:rPr>
          <w:rFonts w:ascii="Times New Roman" w:hAnsi="Times New Roman"/>
          <w:sz w:val="26"/>
          <w:szCs w:val="26"/>
        </w:rPr>
        <w:t>:</w:t>
      </w:r>
      <w:r w:rsidR="00E02710">
        <w:rPr>
          <w:rFonts w:ascii="Times New Roman" w:hAnsi="Times New Roman"/>
          <w:sz w:val="26"/>
          <w:szCs w:val="26"/>
        </w:rPr>
        <w:t xml:space="preserve"> правовое регулирование распространяется на юридических лиц</w:t>
      </w:r>
      <w:r w:rsidR="0005570C">
        <w:rPr>
          <w:rFonts w:ascii="Times New Roman" w:hAnsi="Times New Roman"/>
          <w:sz w:val="26"/>
          <w:szCs w:val="26"/>
        </w:rPr>
        <w:t>, физических лиц</w:t>
      </w:r>
      <w:r w:rsidR="00E02710">
        <w:rPr>
          <w:rFonts w:ascii="Times New Roman" w:hAnsi="Times New Roman"/>
          <w:sz w:val="26"/>
          <w:szCs w:val="26"/>
        </w:rPr>
        <w:t xml:space="preserve"> и индивидуальных предпринимателей</w:t>
      </w:r>
      <w:r w:rsidR="002279BF">
        <w:rPr>
          <w:rFonts w:ascii="Times New Roman" w:hAnsi="Times New Roman"/>
          <w:sz w:val="26"/>
          <w:szCs w:val="26"/>
        </w:rPr>
        <w:t xml:space="preserve">, эксплуатирующих </w:t>
      </w:r>
      <w:r w:rsidR="0005570C">
        <w:rPr>
          <w:rFonts w:ascii="Times New Roman" w:hAnsi="Times New Roman"/>
          <w:sz w:val="26"/>
          <w:szCs w:val="26"/>
        </w:rPr>
        <w:t>самоходную</w:t>
      </w:r>
      <w:r w:rsidR="002279BF">
        <w:rPr>
          <w:rFonts w:ascii="Times New Roman" w:hAnsi="Times New Roman"/>
          <w:sz w:val="26"/>
          <w:szCs w:val="26"/>
        </w:rPr>
        <w:t xml:space="preserve"> технику</w:t>
      </w:r>
      <w:r w:rsidR="00E02710">
        <w:rPr>
          <w:rFonts w:ascii="Times New Roman" w:hAnsi="Times New Roman"/>
          <w:sz w:val="26"/>
          <w:szCs w:val="26"/>
        </w:rPr>
        <w:t xml:space="preserve">. Планируемый срок вступления в силу – </w:t>
      </w:r>
      <w:r w:rsidR="0005570C">
        <w:rPr>
          <w:rFonts w:ascii="Times New Roman" w:hAnsi="Times New Roman"/>
          <w:sz w:val="26"/>
          <w:szCs w:val="26"/>
        </w:rPr>
        <w:t xml:space="preserve">через 10 дней после </w:t>
      </w:r>
      <w:r w:rsidR="00E02710">
        <w:rPr>
          <w:rFonts w:ascii="Times New Roman" w:hAnsi="Times New Roman"/>
          <w:sz w:val="26"/>
          <w:szCs w:val="26"/>
        </w:rPr>
        <w:t>подписания. Необходимость в установление переходного периода отсутствует.</w:t>
      </w:r>
    </w:p>
    <w:p w:rsidR="00E02710" w:rsidRDefault="00E02710" w:rsidP="00024E3E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</w:p>
    <w:p w:rsidR="00024E3E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Сравнение возможных вариантов решения каждой из указанных проблем</w:t>
      </w:r>
      <w:r w:rsidRPr="00C6770E">
        <w:rPr>
          <w:rFonts w:ascii="Times New Roman" w:hAnsi="Times New Roman"/>
          <w:sz w:val="26"/>
          <w:szCs w:val="26"/>
        </w:rPr>
        <w:t>:</w:t>
      </w:r>
    </w:p>
    <w:p w:rsidR="00024E3E" w:rsidRDefault="00024E3E" w:rsidP="00024E3E">
      <w:pPr>
        <w:pBdr>
          <w:top w:val="single" w:sz="4" w:space="1" w:color="auto"/>
        </w:pBdr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5"/>
        <w:gridCol w:w="1780"/>
        <w:gridCol w:w="1622"/>
      </w:tblGrid>
      <w:tr w:rsidR="00024E3E" w:rsidRPr="009E4EF8" w:rsidTr="00D16521">
        <w:tc>
          <w:tcPr>
            <w:tcW w:w="6345" w:type="dxa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80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>Вариант 1</w:t>
            </w:r>
          </w:p>
        </w:tc>
        <w:tc>
          <w:tcPr>
            <w:tcW w:w="1622" w:type="dxa"/>
            <w:shd w:val="clear" w:color="auto" w:fill="auto"/>
          </w:tcPr>
          <w:p w:rsidR="00024E3E" w:rsidRPr="002F3EC0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 xml:space="preserve">Вариант </w:t>
            </w: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</w:tr>
      <w:tr w:rsidR="00024E3E" w:rsidRPr="009E4EF8" w:rsidTr="00D16521">
        <w:tc>
          <w:tcPr>
            <w:tcW w:w="6345" w:type="dxa"/>
            <w:tcBorders>
              <w:top w:val="single" w:sz="4" w:space="0" w:color="000000"/>
            </w:tcBorders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>6.1. Содержание варианта решения выявленной проблемы</w:t>
            </w:r>
          </w:p>
        </w:tc>
        <w:tc>
          <w:tcPr>
            <w:tcW w:w="1780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2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4E3E" w:rsidRPr="009E4EF8" w:rsidTr="00D16521">
        <w:tc>
          <w:tcPr>
            <w:tcW w:w="6345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>6.2. Качественная характеристика и оценка численности потенциальных адресатов предлагаемого правового регулирования в среднесрочном периоде</w:t>
            </w:r>
          </w:p>
        </w:tc>
        <w:tc>
          <w:tcPr>
            <w:tcW w:w="1780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2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4E3E" w:rsidRPr="009E4EF8" w:rsidTr="00D16521">
        <w:tc>
          <w:tcPr>
            <w:tcW w:w="6345" w:type="dxa"/>
            <w:shd w:val="clear" w:color="auto" w:fill="auto"/>
          </w:tcPr>
          <w:p w:rsidR="00024E3E" w:rsidRPr="009E4EF8" w:rsidRDefault="00024E3E" w:rsidP="00D165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>6.3. Оценка дополнительных расходов (доходов) потенциальных адресатов предлагаемого правового регулирования, связан</w:t>
            </w:r>
            <w:r>
              <w:rPr>
                <w:rFonts w:ascii="Times New Roman" w:hAnsi="Times New Roman"/>
                <w:sz w:val="26"/>
                <w:szCs w:val="26"/>
              </w:rPr>
              <w:t>ных с его введением</w:t>
            </w:r>
          </w:p>
        </w:tc>
        <w:tc>
          <w:tcPr>
            <w:tcW w:w="1780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2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4E3E" w:rsidRPr="009E4EF8" w:rsidTr="00D16521">
        <w:tc>
          <w:tcPr>
            <w:tcW w:w="6345" w:type="dxa"/>
            <w:shd w:val="clear" w:color="auto" w:fill="auto"/>
          </w:tcPr>
          <w:p w:rsidR="00024E3E" w:rsidRPr="009E4EF8" w:rsidRDefault="00024E3E" w:rsidP="00D165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>6.4. Оценка расходов (доходов) бюджета субъекта Российской Федерации, связанных с введением предла</w:t>
            </w:r>
            <w:r>
              <w:rPr>
                <w:rFonts w:ascii="Times New Roman" w:hAnsi="Times New Roman"/>
                <w:sz w:val="26"/>
                <w:szCs w:val="26"/>
              </w:rPr>
              <w:t>гаемого правового регулирования</w:t>
            </w:r>
          </w:p>
        </w:tc>
        <w:tc>
          <w:tcPr>
            <w:tcW w:w="1780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2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4E3E" w:rsidRPr="009E4EF8" w:rsidTr="00D16521">
        <w:tc>
          <w:tcPr>
            <w:tcW w:w="6345" w:type="dxa"/>
            <w:shd w:val="clear" w:color="auto" w:fill="auto"/>
          </w:tcPr>
          <w:p w:rsidR="00024E3E" w:rsidRPr="009E4EF8" w:rsidRDefault="00024E3E" w:rsidP="00D165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t xml:space="preserve">6.5. Оценка возможности достижения заявленных целей предлагаемого правового регулирования посредством применения рассматриваемых вариантов </w:t>
            </w:r>
            <w:r w:rsidRPr="009E4EF8">
              <w:rPr>
                <w:rFonts w:ascii="Times New Roman" w:hAnsi="Times New Roman"/>
                <w:sz w:val="26"/>
                <w:szCs w:val="26"/>
              </w:rPr>
              <w:lastRenderedPageBreak/>
              <w:t>предла</w:t>
            </w:r>
            <w:r>
              <w:rPr>
                <w:rFonts w:ascii="Times New Roman" w:hAnsi="Times New Roman"/>
                <w:sz w:val="26"/>
                <w:szCs w:val="26"/>
              </w:rPr>
              <w:t>гаемого правового регулирования</w:t>
            </w:r>
          </w:p>
        </w:tc>
        <w:tc>
          <w:tcPr>
            <w:tcW w:w="1780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2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24E3E" w:rsidRPr="009E4EF8" w:rsidTr="00D16521">
        <w:tc>
          <w:tcPr>
            <w:tcW w:w="6345" w:type="dxa"/>
            <w:shd w:val="clear" w:color="auto" w:fill="auto"/>
          </w:tcPr>
          <w:p w:rsidR="00024E3E" w:rsidRPr="009E4EF8" w:rsidRDefault="00024E3E" w:rsidP="00D165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F8">
              <w:rPr>
                <w:rFonts w:ascii="Times New Roman" w:hAnsi="Times New Roman"/>
                <w:sz w:val="26"/>
                <w:szCs w:val="26"/>
              </w:rPr>
              <w:lastRenderedPageBreak/>
              <w:t>6.6. Оценка рисков неблагоприятных последствий</w:t>
            </w:r>
          </w:p>
        </w:tc>
        <w:tc>
          <w:tcPr>
            <w:tcW w:w="1780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2" w:type="dxa"/>
            <w:shd w:val="clear" w:color="auto" w:fill="auto"/>
          </w:tcPr>
          <w:p w:rsidR="00024E3E" w:rsidRPr="009E4EF8" w:rsidRDefault="00024E3E" w:rsidP="00D16521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24E3E" w:rsidRDefault="00024E3E" w:rsidP="00024E3E">
      <w:pPr>
        <w:tabs>
          <w:tab w:val="left" w:pos="284"/>
        </w:tabs>
        <w:spacing w:after="0" w:line="240" w:lineRule="auto"/>
        <w:ind w:right="113"/>
        <w:jc w:val="both"/>
        <w:rPr>
          <w:rFonts w:ascii="Times New Roman" w:hAnsi="Times New Roman"/>
          <w:sz w:val="26"/>
          <w:szCs w:val="26"/>
        </w:rPr>
      </w:pPr>
    </w:p>
    <w:p w:rsidR="00854403" w:rsidRDefault="00620321" w:rsidP="0027350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</w:t>
      </w:r>
      <w:r w:rsidR="00024E3E">
        <w:rPr>
          <w:rFonts w:ascii="Times New Roman" w:hAnsi="Times New Roman"/>
          <w:sz w:val="26"/>
          <w:szCs w:val="26"/>
        </w:rPr>
        <w:t>Иная информация, относящаяся, по мнению регулирующего органа, к сведениям о подготовке проекта нормативного акта</w:t>
      </w:r>
      <w:r w:rsidR="00024E3E" w:rsidRPr="00A85031">
        <w:rPr>
          <w:rFonts w:ascii="Times New Roman" w:hAnsi="Times New Roman"/>
          <w:sz w:val="26"/>
          <w:szCs w:val="26"/>
        </w:rPr>
        <w:t>:</w:t>
      </w:r>
      <w:r w:rsidR="00854403">
        <w:rPr>
          <w:rFonts w:ascii="Times New Roman" w:hAnsi="Times New Roman"/>
          <w:sz w:val="26"/>
          <w:szCs w:val="26"/>
        </w:rPr>
        <w:t xml:space="preserve"> </w:t>
      </w:r>
      <w:r w:rsidR="00273508">
        <w:rPr>
          <w:rFonts w:ascii="Times New Roman" w:hAnsi="Times New Roman"/>
          <w:sz w:val="26"/>
          <w:szCs w:val="26"/>
        </w:rPr>
        <w:t>отсутствует.</w:t>
      </w:r>
    </w:p>
    <w:p w:rsidR="00024E3E" w:rsidRPr="00671338" w:rsidRDefault="00024E3E" w:rsidP="00024E3E">
      <w:pPr>
        <w:spacing w:after="0" w:line="240" w:lineRule="auto"/>
        <w:ind w:right="113"/>
        <w:jc w:val="both"/>
        <w:rPr>
          <w:rFonts w:ascii="Times New Roman" w:hAnsi="Times New Roman"/>
          <w:b/>
          <w:sz w:val="26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859"/>
      </w:tblGrid>
      <w:tr w:rsidR="00024E3E" w:rsidRPr="00B441E5" w:rsidTr="00D16521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3E" w:rsidRPr="00B441E5" w:rsidRDefault="00024E3E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ПЕРЕЧЕНЬ ВОПРОСО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В ДЛЯ УЧАСТНИКОВ ПУБЛИЧНЫХ КОНСУЛЬТАЦИЙ</w:t>
            </w:r>
          </w:p>
          <w:p w:rsidR="00024E3E" w:rsidRPr="00B441E5" w:rsidRDefault="00024E3E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024E3E" w:rsidRPr="00B441E5" w:rsidRDefault="00024E3E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Пожалуйста, заполните и направьте данную форму по электронной почте на адрес</w:t>
            </w:r>
            <w:r w:rsidR="00854403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: </w:t>
            </w:r>
            <w:proofErr w:type="spellStart"/>
            <w:r w:rsidR="00854403">
              <w:rPr>
                <w:rFonts w:ascii="Times New Roman" w:hAnsi="Times New Roman"/>
                <w:sz w:val="26"/>
                <w:szCs w:val="26"/>
                <w:lang w:val="en-US" w:eastAsia="en-US"/>
              </w:rPr>
              <w:t>msg</w:t>
            </w:r>
            <w:proofErr w:type="spellEnd"/>
            <w:r w:rsidR="00854403" w:rsidRPr="00854403">
              <w:rPr>
                <w:rFonts w:ascii="Times New Roman" w:hAnsi="Times New Roman"/>
                <w:sz w:val="26"/>
                <w:szCs w:val="26"/>
                <w:lang w:eastAsia="en-US"/>
              </w:rPr>
              <w:t>@</w:t>
            </w:r>
            <w:r w:rsidR="00854403">
              <w:rPr>
                <w:rFonts w:ascii="Times New Roman" w:hAnsi="Times New Roman"/>
                <w:sz w:val="26"/>
                <w:szCs w:val="26"/>
                <w:lang w:val="en-US" w:eastAsia="en-US"/>
              </w:rPr>
              <w:t>r</w:t>
            </w:r>
            <w:r w:rsidR="00854403" w:rsidRPr="00854403">
              <w:rPr>
                <w:rFonts w:ascii="Times New Roman" w:hAnsi="Times New Roman"/>
                <w:sz w:val="26"/>
                <w:szCs w:val="26"/>
                <w:lang w:eastAsia="en-US"/>
              </w:rPr>
              <w:t>-19.</w:t>
            </w:r>
            <w:r w:rsidR="00854403">
              <w:rPr>
                <w:rFonts w:ascii="Times New Roman" w:hAnsi="Times New Roman"/>
                <w:sz w:val="26"/>
                <w:szCs w:val="26"/>
                <w:lang w:val="en-US" w:eastAsia="en-US"/>
              </w:rPr>
              <w:t>ru</w:t>
            </w: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не позднее </w:t>
            </w:r>
            <w:r w:rsidR="008D51D8" w:rsidRPr="008D51D8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14</w:t>
            </w:r>
            <w:r w:rsidR="005D4570" w:rsidRPr="008D51D8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.</w:t>
            </w:r>
            <w:r w:rsidR="005D4570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10.2026</w:t>
            </w: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  <w:p w:rsidR="005D4570" w:rsidRDefault="00024E3E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Позиции, направленные в </w:t>
            </w:r>
            <w:r w:rsidR="005D4570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Министерство сельского хозяйства и продовольствия </w:t>
            </w:r>
            <w:r w:rsidR="005D4570" w:rsidRPr="005D4570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Республики Хакасия</w:t>
            </w:r>
            <w:r w:rsidR="005D4570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 xml:space="preserve">                                                                                                             </w:t>
            </w: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_</w:t>
            </w:r>
          </w:p>
          <w:p w:rsidR="00024E3E" w:rsidRPr="005D4570" w:rsidRDefault="00024E3E" w:rsidP="00D1652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                                        </w:t>
            </w:r>
            <w:r w:rsidRPr="005D4570">
              <w:rPr>
                <w:rFonts w:ascii="Times New Roman" w:hAnsi="Times New Roman"/>
                <w:sz w:val="20"/>
                <w:szCs w:val="26"/>
                <w:lang w:eastAsia="en-US"/>
              </w:rPr>
              <w:t>(</w:t>
            </w:r>
            <w:r w:rsidRPr="005D4570">
              <w:rPr>
                <w:rFonts w:ascii="Times New Roman" w:hAnsi="Times New Roman"/>
                <w:i/>
                <w:iCs/>
                <w:sz w:val="20"/>
                <w:szCs w:val="26"/>
              </w:rPr>
              <w:t>наименование регулирующего органа</w:t>
            </w:r>
            <w:r w:rsidRPr="005D4570">
              <w:rPr>
                <w:rFonts w:ascii="Times New Roman" w:hAnsi="Times New Roman"/>
                <w:sz w:val="20"/>
                <w:szCs w:val="26"/>
                <w:lang w:eastAsia="en-US"/>
              </w:rPr>
              <w:t>)</w:t>
            </w:r>
          </w:p>
          <w:p w:rsidR="00024E3E" w:rsidRPr="00B441E5" w:rsidRDefault="00024E3E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после указанного срока могут быть не </w:t>
            </w:r>
            <w:proofErr w:type="gramStart"/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рассмотрены</w:t>
            </w:r>
            <w:proofErr w:type="gramEnd"/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</w:tc>
      </w:tr>
      <w:tr w:rsidR="00024E3E" w:rsidRPr="00B441E5" w:rsidTr="00D16521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024E3E" w:rsidRPr="00B441E5" w:rsidRDefault="00024E3E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:rsidR="00024E3E" w:rsidRPr="00B441E5" w:rsidRDefault="00024E3E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024E3E" w:rsidRPr="00B441E5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58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024E3E" w:rsidRPr="00B441E5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4E3E" w:rsidRPr="00B441E5" w:rsidRDefault="000221F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</w:t>
            </w:r>
            <w:r w:rsidR="00024E3E"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азвание организации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024E3E" w:rsidRPr="00B441E5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4E3E" w:rsidRPr="00B441E5" w:rsidRDefault="000221F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</w:t>
            </w:r>
            <w:r w:rsidR="00024E3E"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феру деятельности организации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024E3E" w:rsidRPr="00B441E5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024E3E" w:rsidRPr="00B441E5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4E3E" w:rsidRPr="00B441E5" w:rsidRDefault="000221F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</w:t>
            </w:r>
            <w:r w:rsidR="00024E3E"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омер контактного телефона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024E3E" w:rsidRPr="00B441E5" w:rsidTr="00D16521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24E3E" w:rsidRPr="00B441E5" w:rsidRDefault="000221F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</w:t>
            </w:r>
            <w:r w:rsidR="00024E3E" w:rsidRPr="00B441E5">
              <w:rPr>
                <w:rFonts w:ascii="Times New Roman" w:hAnsi="Times New Roman"/>
                <w:sz w:val="26"/>
                <w:szCs w:val="26"/>
                <w:lang w:eastAsia="en-US"/>
              </w:rPr>
              <w:t>дрес электронной почты</w:t>
            </w:r>
          </w:p>
        </w:tc>
        <w:tc>
          <w:tcPr>
            <w:tcW w:w="5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4E3E" w:rsidRPr="00B441E5" w:rsidRDefault="00024E3E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024E3E" w:rsidRPr="00B441E5" w:rsidRDefault="00024E3E" w:rsidP="00024E3E">
      <w:pPr>
        <w:pStyle w:val="a3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pacing w:val="-12"/>
          <w:sz w:val="26"/>
          <w:szCs w:val="26"/>
        </w:rPr>
      </w:pPr>
    </w:p>
    <w:p w:rsidR="00024E3E" w:rsidRPr="00612EE4" w:rsidRDefault="00024E3E" w:rsidP="00024E3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Является ли предлагаемое регулирование оптимальным способом решения проблемы?</w:t>
      </w:r>
    </w:p>
    <w:p w:rsidR="00024E3E" w:rsidRPr="00612EE4" w:rsidRDefault="00024E3E" w:rsidP="00024E3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024E3E" w:rsidRPr="00612EE4" w:rsidRDefault="00024E3E" w:rsidP="00024E3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024E3E" w:rsidRPr="00612EE4" w:rsidRDefault="00024E3E" w:rsidP="00024E3E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Какие риски и негативные последствия могут возникнуть в случае принятия предлагаемого регулирования?</w:t>
      </w:r>
    </w:p>
    <w:p w:rsidR="00024E3E" w:rsidRPr="00612EE4" w:rsidRDefault="00024E3E" w:rsidP="00024E3E">
      <w:pPr>
        <w:pStyle w:val="a3"/>
        <w:tabs>
          <w:tab w:val="left" w:pos="993"/>
        </w:tabs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024E3E" w:rsidRPr="00612EE4" w:rsidRDefault="00024E3E" w:rsidP="00024E3E">
      <w:pPr>
        <w:pStyle w:val="a3"/>
        <w:tabs>
          <w:tab w:val="left" w:pos="993"/>
        </w:tabs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024E3E" w:rsidRPr="00612EE4" w:rsidRDefault="00024E3E" w:rsidP="00024E3E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Какие выгоды и преимущества могут возникнуть в случае принятия предлагаемого регулирования?</w:t>
      </w:r>
    </w:p>
    <w:p w:rsidR="00024E3E" w:rsidRPr="00612EE4" w:rsidRDefault="00024E3E" w:rsidP="00024E3E">
      <w:pPr>
        <w:pStyle w:val="a3"/>
        <w:tabs>
          <w:tab w:val="left" w:pos="993"/>
        </w:tabs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024E3E" w:rsidRPr="00612EE4" w:rsidRDefault="00024E3E" w:rsidP="00024E3E">
      <w:pPr>
        <w:pStyle w:val="a3"/>
        <w:tabs>
          <w:tab w:val="left" w:pos="993"/>
        </w:tabs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024E3E" w:rsidRPr="00612EE4" w:rsidRDefault="00024E3E" w:rsidP="00024E3E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Существуют ли альтернативные (менее затратные и (или) более эффективные) способы решения проблемы?</w:t>
      </w:r>
    </w:p>
    <w:p w:rsidR="00024E3E" w:rsidRPr="00612EE4" w:rsidRDefault="00024E3E" w:rsidP="00024E3E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024E3E" w:rsidRPr="00612EE4" w:rsidRDefault="00024E3E" w:rsidP="00024E3E">
      <w:pPr>
        <w:pStyle w:val="a3"/>
        <w:tabs>
          <w:tab w:val="left" w:pos="993"/>
        </w:tabs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024E3E" w:rsidRPr="00612EE4" w:rsidRDefault="00024E3E" w:rsidP="00024E3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5. Ваше общее мнение по предлагаемому регулированию.</w:t>
      </w:r>
    </w:p>
    <w:p w:rsidR="00024E3E" w:rsidRPr="00612EE4" w:rsidRDefault="00024E3E" w:rsidP="00024E3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 w:rsidR="00024E3E" w:rsidRPr="00612EE4" w:rsidRDefault="00024E3E" w:rsidP="00024E3E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12EE4">
        <w:rPr>
          <w:rFonts w:ascii="Times New Roman" w:hAnsi="Times New Roman"/>
          <w:sz w:val="26"/>
          <w:szCs w:val="26"/>
        </w:rPr>
        <w:t>________________________________________</w:t>
      </w:r>
      <w:r>
        <w:rPr>
          <w:rFonts w:ascii="Times New Roman" w:hAnsi="Times New Roman"/>
          <w:sz w:val="26"/>
          <w:szCs w:val="26"/>
        </w:rPr>
        <w:t>_______________________________</w:t>
      </w:r>
    </w:p>
    <w:sectPr w:rsidR="00024E3E" w:rsidRPr="00612EE4" w:rsidSect="00C53E80">
      <w:headerReference w:type="default" r:id="rId9"/>
      <w:pgSz w:w="12240" w:h="15840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E09" w:rsidRDefault="00DC5E09">
      <w:pPr>
        <w:spacing w:after="0" w:line="240" w:lineRule="auto"/>
      </w:pPr>
      <w:r>
        <w:separator/>
      </w:r>
    </w:p>
  </w:endnote>
  <w:endnote w:type="continuationSeparator" w:id="0">
    <w:p w:rsidR="00DC5E09" w:rsidRDefault="00DC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E09" w:rsidRDefault="00DC5E09">
      <w:pPr>
        <w:spacing w:after="0" w:line="240" w:lineRule="auto"/>
      </w:pPr>
      <w:r>
        <w:separator/>
      </w:r>
    </w:p>
  </w:footnote>
  <w:footnote w:type="continuationSeparator" w:id="0">
    <w:p w:rsidR="00DC5E09" w:rsidRDefault="00DC5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B28" w:rsidRPr="00352827" w:rsidRDefault="00024E3E" w:rsidP="00352827">
    <w:pPr>
      <w:pStyle w:val="aa"/>
      <w:jc w:val="center"/>
      <w:rPr>
        <w:rFonts w:ascii="Times New Roman" w:hAnsi="Times New Roman"/>
        <w:sz w:val="24"/>
        <w:szCs w:val="24"/>
      </w:rPr>
    </w:pPr>
    <w:r w:rsidRPr="00B40F51">
      <w:rPr>
        <w:rFonts w:ascii="Times New Roman" w:hAnsi="Times New Roman"/>
        <w:sz w:val="24"/>
        <w:szCs w:val="24"/>
      </w:rPr>
      <w:fldChar w:fldCharType="begin"/>
    </w:r>
    <w:r w:rsidRPr="00B40F51">
      <w:rPr>
        <w:rFonts w:ascii="Times New Roman" w:hAnsi="Times New Roman"/>
        <w:sz w:val="24"/>
        <w:szCs w:val="24"/>
      </w:rPr>
      <w:instrText>PAGE   \* MERGEFORMAT</w:instrText>
    </w:r>
    <w:r w:rsidRPr="00B40F51">
      <w:rPr>
        <w:rFonts w:ascii="Times New Roman" w:hAnsi="Times New Roman"/>
        <w:sz w:val="24"/>
        <w:szCs w:val="24"/>
      </w:rPr>
      <w:fldChar w:fldCharType="separate"/>
    </w:r>
    <w:r w:rsidR="008D51D8">
      <w:rPr>
        <w:rFonts w:ascii="Times New Roman" w:hAnsi="Times New Roman"/>
        <w:noProof/>
        <w:sz w:val="24"/>
        <w:szCs w:val="24"/>
      </w:rPr>
      <w:t>2</w:t>
    </w:r>
    <w:r w:rsidRPr="00B40F51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DA0"/>
    <w:multiLevelType w:val="hybridMultilevel"/>
    <w:tmpl w:val="526441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5733AE"/>
    <w:multiLevelType w:val="hybridMultilevel"/>
    <w:tmpl w:val="E79AAC16"/>
    <w:lvl w:ilvl="0" w:tplc="8480B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C86981"/>
    <w:multiLevelType w:val="hybridMultilevel"/>
    <w:tmpl w:val="20802C94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00379C1"/>
    <w:multiLevelType w:val="hybridMultilevel"/>
    <w:tmpl w:val="92B003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5C676B3"/>
    <w:multiLevelType w:val="hybridMultilevel"/>
    <w:tmpl w:val="1CCC0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9DF3F78"/>
    <w:multiLevelType w:val="hybridMultilevel"/>
    <w:tmpl w:val="2446EC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3B92304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33370DBB"/>
    <w:multiLevelType w:val="hybridMultilevel"/>
    <w:tmpl w:val="C36A4D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4FF6AEE"/>
    <w:multiLevelType w:val="hybridMultilevel"/>
    <w:tmpl w:val="06C2A4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57503E4"/>
    <w:multiLevelType w:val="hybridMultilevel"/>
    <w:tmpl w:val="E79E4CD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5A12674"/>
    <w:multiLevelType w:val="hybridMultilevel"/>
    <w:tmpl w:val="3AAE7812"/>
    <w:lvl w:ilvl="0" w:tplc="E878F8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6D55180"/>
    <w:multiLevelType w:val="hybridMultilevel"/>
    <w:tmpl w:val="D4B4A6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7562B08"/>
    <w:multiLevelType w:val="hybridMultilevel"/>
    <w:tmpl w:val="766CAB2C"/>
    <w:lvl w:ilvl="0" w:tplc="0284C2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78D6BF5"/>
    <w:multiLevelType w:val="multilevel"/>
    <w:tmpl w:val="947AA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AF21930"/>
    <w:multiLevelType w:val="hybridMultilevel"/>
    <w:tmpl w:val="15FE1A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B486F23"/>
    <w:multiLevelType w:val="hybridMultilevel"/>
    <w:tmpl w:val="06424CCA"/>
    <w:lvl w:ilvl="0" w:tplc="2320F05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7E6934"/>
    <w:multiLevelType w:val="hybridMultilevel"/>
    <w:tmpl w:val="D6227E28"/>
    <w:lvl w:ilvl="0" w:tplc="056A2F82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1B56F3C"/>
    <w:multiLevelType w:val="multilevel"/>
    <w:tmpl w:val="DCD68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425B7235"/>
    <w:multiLevelType w:val="hybridMultilevel"/>
    <w:tmpl w:val="4BAEC186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2783038"/>
    <w:multiLevelType w:val="hybridMultilevel"/>
    <w:tmpl w:val="FCB44574"/>
    <w:lvl w:ilvl="0" w:tplc="309C1B12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5661EF9"/>
    <w:multiLevelType w:val="hybridMultilevel"/>
    <w:tmpl w:val="B99AEA1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8AF2521"/>
    <w:multiLevelType w:val="hybridMultilevel"/>
    <w:tmpl w:val="329C1A32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18C219D"/>
    <w:multiLevelType w:val="hybridMultilevel"/>
    <w:tmpl w:val="8C16C0D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6C33D61"/>
    <w:multiLevelType w:val="hybridMultilevel"/>
    <w:tmpl w:val="DE7A940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E343319"/>
    <w:multiLevelType w:val="hybridMultilevel"/>
    <w:tmpl w:val="6E401E80"/>
    <w:lvl w:ilvl="0" w:tplc="2904F8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614673CF"/>
    <w:multiLevelType w:val="hybridMultilevel"/>
    <w:tmpl w:val="6AA2477A"/>
    <w:lvl w:ilvl="0" w:tplc="73669D10">
      <w:start w:val="1"/>
      <w:numFmt w:val="decimal"/>
      <w:lvlText w:val="%1."/>
      <w:lvlJc w:val="left"/>
      <w:pPr>
        <w:tabs>
          <w:tab w:val="num" w:pos="1103"/>
        </w:tabs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3"/>
        </w:tabs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3"/>
        </w:tabs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3"/>
        </w:tabs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3"/>
        </w:tabs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3"/>
        </w:tabs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3"/>
        </w:tabs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3"/>
        </w:tabs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3"/>
        </w:tabs>
        <w:ind w:left="6863" w:hanging="180"/>
      </w:pPr>
    </w:lvl>
  </w:abstractNum>
  <w:abstractNum w:abstractNumId="27">
    <w:nsid w:val="6DA82603"/>
    <w:multiLevelType w:val="hybridMultilevel"/>
    <w:tmpl w:val="3BB615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4CD1BB5"/>
    <w:multiLevelType w:val="hybridMultilevel"/>
    <w:tmpl w:val="77F8DD90"/>
    <w:lvl w:ilvl="0" w:tplc="AA006FF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4D86494"/>
    <w:multiLevelType w:val="multilevel"/>
    <w:tmpl w:val="713C9B78"/>
    <w:lvl w:ilvl="0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30">
    <w:nsid w:val="757857A6"/>
    <w:multiLevelType w:val="hybridMultilevel"/>
    <w:tmpl w:val="64B046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70D7E26"/>
    <w:multiLevelType w:val="multilevel"/>
    <w:tmpl w:val="9AECDAC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7B6537FF"/>
    <w:multiLevelType w:val="hybridMultilevel"/>
    <w:tmpl w:val="BDD29CE6"/>
    <w:lvl w:ilvl="0" w:tplc="4118C618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D4A0BDA2">
      <w:start w:val="1"/>
      <w:numFmt w:val="decimal"/>
      <w:lvlText w:val="%2)"/>
      <w:lvlJc w:val="left"/>
      <w:pPr>
        <w:ind w:left="2809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F583667"/>
    <w:multiLevelType w:val="hybridMultilevel"/>
    <w:tmpl w:val="FB78CE88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F942F1E"/>
    <w:multiLevelType w:val="hybridMultilevel"/>
    <w:tmpl w:val="56EABA40"/>
    <w:lvl w:ilvl="0" w:tplc="8D4AB2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9"/>
  </w:num>
  <w:num w:numId="3">
    <w:abstractNumId w:val="24"/>
  </w:num>
  <w:num w:numId="4">
    <w:abstractNumId w:val="26"/>
  </w:num>
  <w:num w:numId="5">
    <w:abstractNumId w:val="12"/>
  </w:num>
  <w:num w:numId="6">
    <w:abstractNumId w:val="30"/>
  </w:num>
  <w:num w:numId="7">
    <w:abstractNumId w:val="4"/>
  </w:num>
  <w:num w:numId="8">
    <w:abstractNumId w:val="15"/>
  </w:num>
  <w:num w:numId="9">
    <w:abstractNumId w:val="13"/>
  </w:num>
  <w:num w:numId="10">
    <w:abstractNumId w:val="9"/>
  </w:num>
  <w:num w:numId="11">
    <w:abstractNumId w:val="14"/>
  </w:num>
  <w:num w:numId="12">
    <w:abstractNumId w:val="10"/>
  </w:num>
  <w:num w:numId="13">
    <w:abstractNumId w:val="0"/>
  </w:num>
  <w:num w:numId="14">
    <w:abstractNumId w:val="5"/>
  </w:num>
  <w:num w:numId="15">
    <w:abstractNumId w:val="8"/>
  </w:num>
  <w:num w:numId="16">
    <w:abstractNumId w:val="27"/>
  </w:num>
  <w:num w:numId="17">
    <w:abstractNumId w:val="1"/>
  </w:num>
  <w:num w:numId="18">
    <w:abstractNumId w:val="25"/>
  </w:num>
  <w:num w:numId="19">
    <w:abstractNumId w:val="31"/>
  </w:num>
  <w:num w:numId="20">
    <w:abstractNumId w:val="17"/>
  </w:num>
  <w:num w:numId="21">
    <w:abstractNumId w:val="16"/>
  </w:num>
  <w:num w:numId="22">
    <w:abstractNumId w:val="28"/>
  </w:num>
  <w:num w:numId="23">
    <w:abstractNumId w:val="32"/>
  </w:num>
  <w:num w:numId="24">
    <w:abstractNumId w:val="34"/>
  </w:num>
  <w:num w:numId="25">
    <w:abstractNumId w:val="33"/>
  </w:num>
  <w:num w:numId="26">
    <w:abstractNumId w:val="3"/>
  </w:num>
  <w:num w:numId="27">
    <w:abstractNumId w:val="19"/>
  </w:num>
  <w:num w:numId="28">
    <w:abstractNumId w:val="7"/>
  </w:num>
  <w:num w:numId="29">
    <w:abstractNumId w:val="20"/>
  </w:num>
  <w:num w:numId="30">
    <w:abstractNumId w:val="22"/>
  </w:num>
  <w:num w:numId="31">
    <w:abstractNumId w:val="23"/>
  </w:num>
  <w:num w:numId="32">
    <w:abstractNumId w:val="11"/>
  </w:num>
  <w:num w:numId="33">
    <w:abstractNumId w:val="18"/>
  </w:num>
  <w:num w:numId="34">
    <w:abstractNumId w:val="21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97A"/>
    <w:rsid w:val="00004E17"/>
    <w:rsid w:val="00014716"/>
    <w:rsid w:val="000221F0"/>
    <w:rsid w:val="00024E3E"/>
    <w:rsid w:val="0003689A"/>
    <w:rsid w:val="0005570C"/>
    <w:rsid w:val="001E7DAB"/>
    <w:rsid w:val="002279BF"/>
    <w:rsid w:val="0024044C"/>
    <w:rsid w:val="00273508"/>
    <w:rsid w:val="003B0897"/>
    <w:rsid w:val="003F484A"/>
    <w:rsid w:val="004038DC"/>
    <w:rsid w:val="00486F11"/>
    <w:rsid w:val="004D6D52"/>
    <w:rsid w:val="00525709"/>
    <w:rsid w:val="0055009D"/>
    <w:rsid w:val="00585756"/>
    <w:rsid w:val="00597D50"/>
    <w:rsid w:val="005D4570"/>
    <w:rsid w:val="005F6E4A"/>
    <w:rsid w:val="00604316"/>
    <w:rsid w:val="006079C5"/>
    <w:rsid w:val="00616143"/>
    <w:rsid w:val="00620321"/>
    <w:rsid w:val="00621C38"/>
    <w:rsid w:val="00633889"/>
    <w:rsid w:val="006506A9"/>
    <w:rsid w:val="00704E89"/>
    <w:rsid w:val="0071518E"/>
    <w:rsid w:val="00783AA2"/>
    <w:rsid w:val="007C2582"/>
    <w:rsid w:val="007D301A"/>
    <w:rsid w:val="007D3DB5"/>
    <w:rsid w:val="007F2A17"/>
    <w:rsid w:val="0084567D"/>
    <w:rsid w:val="00854403"/>
    <w:rsid w:val="008D51D8"/>
    <w:rsid w:val="008F79A2"/>
    <w:rsid w:val="009259FA"/>
    <w:rsid w:val="00931BDD"/>
    <w:rsid w:val="00945093"/>
    <w:rsid w:val="00962428"/>
    <w:rsid w:val="009B454C"/>
    <w:rsid w:val="00A1166A"/>
    <w:rsid w:val="00A52BE0"/>
    <w:rsid w:val="00AC17FE"/>
    <w:rsid w:val="00AD5EBF"/>
    <w:rsid w:val="00AF2B8E"/>
    <w:rsid w:val="00AF3C3A"/>
    <w:rsid w:val="00B273B8"/>
    <w:rsid w:val="00B35DB6"/>
    <w:rsid w:val="00B54CCD"/>
    <w:rsid w:val="00B55C7E"/>
    <w:rsid w:val="00B7297A"/>
    <w:rsid w:val="00BA4F99"/>
    <w:rsid w:val="00BE4996"/>
    <w:rsid w:val="00C23A89"/>
    <w:rsid w:val="00C40F7B"/>
    <w:rsid w:val="00C8143A"/>
    <w:rsid w:val="00CB3186"/>
    <w:rsid w:val="00D51419"/>
    <w:rsid w:val="00DA708D"/>
    <w:rsid w:val="00DC41A2"/>
    <w:rsid w:val="00DC5E09"/>
    <w:rsid w:val="00E02710"/>
    <w:rsid w:val="00E03947"/>
    <w:rsid w:val="00E6162A"/>
    <w:rsid w:val="00E709A8"/>
    <w:rsid w:val="00E804F3"/>
    <w:rsid w:val="00E9375B"/>
    <w:rsid w:val="00EA21CB"/>
    <w:rsid w:val="00F04FD7"/>
    <w:rsid w:val="00F6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E3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24E3E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024E3E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4E3E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024E3E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024E3E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024E3E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024E3E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024E3E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E3E"/>
    <w:pPr>
      <w:ind w:left="720"/>
      <w:contextualSpacing/>
    </w:pPr>
  </w:style>
  <w:style w:type="paragraph" w:styleId="a4">
    <w:name w:val="No Spacing"/>
    <w:uiPriority w:val="1"/>
    <w:qFormat/>
    <w:rsid w:val="00024E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24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4E3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4E3E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24E3E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24E3E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24E3E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24E3E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24E3E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table" w:styleId="a5">
    <w:name w:val="Table Grid"/>
    <w:basedOn w:val="a1"/>
    <w:rsid w:val="00024E3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Subtitle"/>
    <w:basedOn w:val="a"/>
    <w:link w:val="a7"/>
    <w:qFormat/>
    <w:rsid w:val="00024E3E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7">
    <w:name w:val="Подзаголовок Знак"/>
    <w:basedOn w:val="a0"/>
    <w:link w:val="a6"/>
    <w:rsid w:val="00024E3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024E3E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024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024E3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24E3E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024E3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24E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024E3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24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24E3E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024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24E3E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24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24E3E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024E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iPriority w:val="99"/>
    <w:unhideWhenUsed/>
    <w:rsid w:val="00024E3E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024E3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24E3E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24E3E"/>
    <w:rPr>
      <w:rFonts w:ascii="Calibri" w:eastAsia="Times New Roman" w:hAnsi="Calibri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24E3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24E3E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E3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24E3E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024E3E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4E3E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024E3E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024E3E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024E3E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024E3E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024E3E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E3E"/>
    <w:pPr>
      <w:ind w:left="720"/>
      <w:contextualSpacing/>
    </w:pPr>
  </w:style>
  <w:style w:type="paragraph" w:styleId="a4">
    <w:name w:val="No Spacing"/>
    <w:uiPriority w:val="1"/>
    <w:qFormat/>
    <w:rsid w:val="00024E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24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4E3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4E3E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24E3E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24E3E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24E3E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24E3E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24E3E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table" w:styleId="a5">
    <w:name w:val="Table Grid"/>
    <w:basedOn w:val="a1"/>
    <w:rsid w:val="00024E3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Subtitle"/>
    <w:basedOn w:val="a"/>
    <w:link w:val="a7"/>
    <w:qFormat/>
    <w:rsid w:val="00024E3E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7">
    <w:name w:val="Подзаголовок Знак"/>
    <w:basedOn w:val="a0"/>
    <w:link w:val="a6"/>
    <w:rsid w:val="00024E3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024E3E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024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024E3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24E3E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024E3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24E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024E3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24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24E3E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024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24E3E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24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24E3E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024E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iPriority w:val="99"/>
    <w:unhideWhenUsed/>
    <w:rsid w:val="00024E3E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024E3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24E3E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024E3E"/>
    <w:rPr>
      <w:rFonts w:ascii="Calibri" w:eastAsia="Times New Roman" w:hAnsi="Calibri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24E3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24E3E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g@r-19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75</cp:revision>
  <dcterms:created xsi:type="dcterms:W3CDTF">2026-09-17T01:45:00Z</dcterms:created>
  <dcterms:modified xsi:type="dcterms:W3CDTF">2026-09-30T04:08:00Z</dcterms:modified>
</cp:coreProperties>
</file>